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бщероссийский-день-приема-граждан"/>
    <w:p>
      <w:pPr>
        <w:pStyle w:val="Heading3"/>
      </w:pPr>
      <w:r>
        <w:t xml:space="preserve">Общероссийский день приема граждан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</w:t>
      </w:r>
      <w:r>
        <w:t xml:space="preserve"> </w:t>
      </w:r>
      <w:r>
        <w:rPr>
          <w:bCs/>
          <w:b/>
        </w:rPr>
        <w:t xml:space="preserve">Личный прием проводится в порядке живой очереди при предоставлении документа, удостоверяющего личность (паспорта).</w:t>
      </w:r>
    </w:p>
    <w:p>
      <w:pPr>
        <w:pStyle w:val="BodyText"/>
      </w:pP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12 декабря 2018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 сети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http://gkudkr.mos.ru/presscenter/news/detail/7730997.html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kudkr.mos.ru" TargetMode="External" /><Relationship Type="http://schemas.openxmlformats.org/officeDocument/2006/relationships/hyperlink" Id="rId21" Target="http://gkudkr.mos.ru/presscenter/news/detail/7730997.html" TargetMode="External" /><Relationship Type="http://schemas.openxmlformats.org/officeDocument/2006/relationships/hyperlink" Id="rId20" Target="http://letters.kremlin.ru/rece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kudkr.mos.ru" TargetMode="External" /><Relationship Type="http://schemas.openxmlformats.org/officeDocument/2006/relationships/hyperlink" Id="rId21" Target="http://gkudkr.mos.ru/presscenter/news/detail/7730997.html" TargetMode="External" /><Relationship Type="http://schemas.openxmlformats.org/officeDocument/2006/relationships/hyperlink" Id="rId20" Target="http://letters.kremlin.ru/rece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2025-07-29T11:36:43Z</dcterms:created>
  <dcterms:modified xsi:type="dcterms:W3CDTF">2025-07-29T11:36:43Z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