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3c03280bb292a003a253df6db5ddb32379d33c"/>
    <w:p>
      <w:pPr>
        <w:pStyle w:val="Heading3"/>
      </w:pPr>
      <w:r>
        <w:t xml:space="preserve">Профориентационный фильм проекта «Киноуроки в школах России и мира»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hyperlink r:id="rId20">
        <w:r>
          <w:rPr>
            <w:rStyle w:val="Hyperlink"/>
          </w:rPr>
          <w:t xml:space="preserve">https://kinour</w:t>
        </w:r>
        <w:r>
          <w:rPr>
            <w:rStyle w:val="Hyperlink"/>
          </w:rPr>
          <w:t xml:space="preserve">oki.org/ </w:t>
        </w:r>
      </w:hyperlink>
    </w:p>
    <w:p>
      <w:pPr>
        <w:pStyle w:val="BodyText"/>
      </w:pP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/px.adhigh.net/p/cm/qvnt?u=%5B%5Bqvant_user_id%5D%5D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4" w:name="app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http://gkudkr.mos.ru/presscenter/news/detail/12685379.html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bin" /><Relationship Type="http://schemas.openxmlformats.org/officeDocument/2006/relationships/hyperlink" Id="rId26" Target="http://gkudkr.mos.ru" TargetMode="External" /><Relationship Type="http://schemas.openxmlformats.org/officeDocument/2006/relationships/hyperlink" Id="rId25" Target="http://gkudkr.mos.ru/presscenter/news/detail/12685379.html" TargetMode="External" /><Relationship Type="http://schemas.openxmlformats.org/officeDocument/2006/relationships/hyperlink" Id="rId20" Target="https://kinouroki.org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kudkr.mos.ru" TargetMode="External" /><Relationship Type="http://schemas.openxmlformats.org/officeDocument/2006/relationships/hyperlink" Id="rId25" Target="http://gkudkr.mos.ru/presscenter/news/detail/12685379.html" TargetMode="External" /><Relationship Type="http://schemas.openxmlformats.org/officeDocument/2006/relationships/hyperlink" Id="rId20" Target="https://kinouroki.org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2024-12-27T16:43:55Z</dcterms:created>
  <dcterms:modified xsi:type="dcterms:W3CDTF">2024-12-27T16:43:55Z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