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a941ae67cd3b66ac795f332c0e9fe947d6106"/>
    <w:p>
      <w:pPr>
        <w:pStyle w:val="Heading3"/>
      </w:pPr>
      <w:r>
        <w:t xml:space="preserve">ПЕРВАЯ ВЫСТАВКА МОДУЛЬНЫХ ДОМОВ И ПРЕФАБТЕХНОЛОГИЙ «МОДУЛЬ ЭКСПО»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Первая выставка модульных домов и префабтехнологий «Модуль Экспо» прошла в Москве с 9 по 26 сентября!</w:t>
      </w:r>
    </w:p>
    <w:p>
      <w:pPr>
        <w:pStyle w:val="BodyText"/>
      </w:pPr>
      <w:r>
        <w:t xml:space="preserve">Более</w:t>
      </w:r>
      <w:r>
        <w:t xml:space="preserve"> </w:t>
      </w:r>
      <w:r>
        <w:rPr>
          <w:bCs/>
          <w:b/>
        </w:rPr>
        <w:t xml:space="preserve">3000</w:t>
      </w:r>
      <w:r>
        <w:t xml:space="preserve"> </w:t>
      </w:r>
      <w:r>
        <w:t xml:space="preserve">участников из разных сфер строительной отрасли собрались на мероприятии, организованном Ассоциацией развития модульного строительства (НКО АРМС) совместно с НИУ МГСУ. Среди них были представители органов государственной власти, госкорпораций, профессиональных объединений, участники международного научно-практического симпозиума, производители, девелоперы, проектные и строительные организации.</w:t>
      </w:r>
    </w:p>
    <w:p>
      <w:pPr>
        <w:pStyle w:val="BodyText"/>
      </w:pPr>
      <w:r>
        <w:rPr>
          <w:bCs/>
          <w:b/>
        </w:rPr>
        <w:t xml:space="preserve">16 тематических сессий</w:t>
      </w:r>
      <w:r>
        <w:t xml:space="preserve"> </w:t>
      </w:r>
      <w:r>
        <w:t xml:space="preserve">в рамках деловой программы привлекли более 500 участников, обсуждавших вопросы применения модульных технологий в многоквартирном домостроении и ИЖС, технологии объемно-блочного домостроения, нормативно-техническое обеспечение, требования противопожарной безопасности, меры государственной поддержки, решения для реновации жилья, социального строительства и туризма, а также зеленое строительство.</w:t>
      </w:r>
    </w:p>
    <w:p>
      <w:pPr>
        <w:pStyle w:val="BodyText"/>
      </w:pPr>
      <w:r>
        <w:t xml:space="preserve">Спикеры из Минстроя России, Минобрнауки России, Министерства промышленности и торговли России, МЧС РФ, ФАУ «ФИС» ФАУ Главгосэкспертизы России, АНО Агентства по технологическому развитию, НОСТРОЙ, НОПРИЗ, ГК Росатом, ДОМ.РФ, ВЭБ.РФ, разработчики профильных нормативных документов, ВУЗы, НИИ, а также представители производителей и потребителей модульных решений и префабтехнологий.</w:t>
      </w:r>
    </w:p>
    <w:p>
      <w:pPr>
        <w:pStyle w:val="BodyText"/>
      </w:pPr>
      <w:r>
        <w:rPr>
          <w:bCs/>
          <w:b/>
        </w:rPr>
        <w:t xml:space="preserve">Ключевые темы деловой программы:</w:t>
      </w:r>
    </w:p>
    <w:p>
      <w:pPr>
        <w:pStyle w:val="BodyText"/>
      </w:pPr>
      <w:r>
        <w:t xml:space="preserve">Модульное строительство и префабрикация как приоритетное направление Стратегии развития строительной отрасли и ЖКХ до 2030 года.</w:t>
      </w:r>
      <w:r>
        <w:br/>
      </w:r>
      <w:r>
        <w:t xml:space="preserve">Глобальные горизонты российско-китайского сотрудничества в направлении «Префабрикация».</w:t>
      </w:r>
      <w:r>
        <w:br/>
      </w:r>
      <w:r>
        <w:t xml:space="preserve">Модульные фасады как инновационное решение в современном строительстве многоквартирных домов.</w:t>
      </w:r>
      <w:r>
        <w:br/>
      </w:r>
      <w:r>
        <w:t xml:space="preserve">Объемно-блочное домостроение: технология, опыт, перспективы.</w:t>
      </w:r>
      <w:r>
        <w:br/>
      </w:r>
      <w:r>
        <w:t xml:space="preserve">Поэлементное строительство как мощный шаг к трансформации девелопмента.</w:t>
      </w:r>
      <w:r>
        <w:br/>
      </w:r>
      <w:r>
        <w:t xml:space="preserve">Опыт применения модульных технологий в программе реновации.</w:t>
      </w:r>
      <w:r>
        <w:br/>
      </w:r>
      <w:r>
        <w:t xml:space="preserve">Префаб решения для социального строительства.</w:t>
      </w:r>
      <w:r>
        <w:br/>
      </w:r>
      <w:r>
        <w:t xml:space="preserve">Новое поколение кадров для развития новых технологий в строительстве.</w:t>
      </w:r>
      <w:r>
        <w:br/>
      </w:r>
      <w:r>
        <w:t xml:space="preserve">Модульное строительство в регионах: успешные кейсы и сложности масштабирования.</w:t>
      </w:r>
      <w:r>
        <w:br/>
      </w:r>
      <w:r>
        <w:t xml:space="preserve">Модульные решения для развития внутреннего туризма в стране.</w:t>
      </w:r>
    </w:p>
    <w:p>
      <w:pPr>
        <w:pStyle w:val="BodyText"/>
      </w:pPr>
      <w:r>
        <w:t xml:space="preserve">Международный научно-практический симпозиум прошел в стенах НИУ МГСУ, где приняли участие заместитель Руководителя Администрации Президента РФ Максим Орешкин, Заместитель Председателя Правительства РФ Марат Хуснуллин, Министр науки и высшего образования РФ Валерий Фальков, Министр строительства и ЖКХ РФ Ирек Файзуллин, ректор НИУ МГСУ Павел Акимов, Замминистра строительства и ЖКХ РФ Сергей Музыченко и другие.</w:t>
      </w:r>
    </w:p>
    <w:p>
      <w:pPr>
        <w:pStyle w:val="BodyText"/>
      </w:pPr>
      <w:r>
        <w:t xml:space="preserve">Более 150 публикаций в СМИ по итогам выставки «Модуль Экспо» подтверждают её значимость и актуальность для строительной отрасли.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http://gkudkr.mos.ru/presscenter/news/detail/12654572.html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12654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12654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2025-07-29T11:36:22Z</dcterms:created>
  <dcterms:modified xsi:type="dcterms:W3CDTF">2025-07-29T11:36:22Z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